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8D" w:rsidRDefault="00D62277" w:rsidP="00D62277">
      <w:pPr>
        <w:jc w:val="center"/>
        <w:rPr>
          <w:rFonts w:ascii="Times New Roman" w:hAnsi="Times New Roman" w:cs="Times New Roman"/>
          <w:b/>
          <w:sz w:val="28"/>
          <w:szCs w:val="28"/>
        </w:rPr>
      </w:pPr>
      <w:r>
        <w:rPr>
          <w:rFonts w:ascii="Times New Roman" w:hAnsi="Times New Roman" w:cs="Times New Roman"/>
          <w:b/>
          <w:sz w:val="28"/>
          <w:szCs w:val="28"/>
        </w:rPr>
        <w:t>Summer Reading Suggestions from your St. Barnabas’ Family</w:t>
      </w:r>
    </w:p>
    <w:p w:rsidR="00302611" w:rsidRPr="00C63A6C" w:rsidRDefault="00302611" w:rsidP="00C63A6C">
      <w:pPr>
        <w:spacing w:after="0"/>
        <w:ind w:left="-450" w:right="-540"/>
      </w:pPr>
      <w:r w:rsidRPr="00C63A6C">
        <w:rPr>
          <w:u w:val="single"/>
        </w:rPr>
        <w:t>Just Mercy</w:t>
      </w:r>
      <w:r w:rsidRPr="00C63A6C">
        <w:t xml:space="preserve"> by Bryan Stephenson</w:t>
      </w:r>
    </w:p>
    <w:p w:rsidR="00302611" w:rsidRPr="00C63A6C" w:rsidRDefault="00302611" w:rsidP="00C63A6C">
      <w:pPr>
        <w:spacing w:after="240"/>
        <w:ind w:left="-450" w:right="-540"/>
      </w:pPr>
      <w:r w:rsidRPr="00C63A6C">
        <w:t>This Harvard trained lawyer, founder of the Equal Justice Initiative, tells the story of his work to provide legal representation for the poor, especially those in the criminal justice system.  He includes excellent information about mass incarceration and powerful stories of the individuals he has known.  No wonder the Diocese of Washington asked every parishioner to read it last year.  It is the most moving book I have read in a while.</w:t>
      </w:r>
    </w:p>
    <w:p w:rsidR="00302611" w:rsidRPr="00C63A6C" w:rsidRDefault="00302611" w:rsidP="00C63A6C">
      <w:pPr>
        <w:spacing w:after="0"/>
        <w:ind w:left="-450" w:right="-540"/>
      </w:pPr>
      <w:r w:rsidRPr="00C63A6C">
        <w:rPr>
          <w:u w:val="single"/>
        </w:rPr>
        <w:t>The Wings of Invention</w:t>
      </w:r>
      <w:r w:rsidRPr="00C63A6C">
        <w:t xml:space="preserve"> by Sue Monk Kidd</w:t>
      </w:r>
    </w:p>
    <w:p w:rsidR="00302611" w:rsidRPr="00C63A6C" w:rsidRDefault="00302611" w:rsidP="00C63A6C">
      <w:pPr>
        <w:spacing w:after="240"/>
        <w:ind w:left="-450" w:right="-540"/>
      </w:pPr>
      <w:r w:rsidRPr="00C63A6C">
        <w:t>In the stories of slave and slave owner, this masterful novel brings to life the historical figures of Sarah Grimke and Denmark Vesey.  This excellent piece of fiction takes the reader deep into the realities of slavery and the struggle for liberation.</w:t>
      </w:r>
    </w:p>
    <w:p w:rsidR="00302611" w:rsidRPr="00C63A6C" w:rsidRDefault="00302611" w:rsidP="00C63A6C">
      <w:pPr>
        <w:spacing w:after="0"/>
        <w:ind w:left="-450" w:right="-540"/>
      </w:pPr>
      <w:r w:rsidRPr="00C63A6C">
        <w:rPr>
          <w:u w:val="single"/>
        </w:rPr>
        <w:t>The Time of Our Singing</w:t>
      </w:r>
      <w:r w:rsidRPr="00C63A6C">
        <w:t xml:space="preserve"> by Richard Powers</w:t>
      </w:r>
    </w:p>
    <w:p w:rsidR="00302611" w:rsidRPr="00C63A6C" w:rsidRDefault="00302611" w:rsidP="00C63A6C">
      <w:pPr>
        <w:ind w:left="-450" w:right="-540"/>
      </w:pPr>
      <w:r w:rsidRPr="00C63A6C">
        <w:t xml:space="preserve">This novel was listed in a theological journal as among the best works of fiction with a spiritual theme in the prior decade.  During Marion Anderson's concert on the Washington Mall, </w:t>
      </w:r>
      <w:r w:rsidR="00731876" w:rsidRPr="00C63A6C">
        <w:t>an</w:t>
      </w:r>
      <w:r w:rsidRPr="00C63A6C">
        <w:t xml:space="preserve"> aspiring young Black opera singer meets a Jewish German physics professor.  They marry and raise three children near Columbia University in a sanctuary of singing where the parents prepare their children for a world where race is irrelevant.  But race matters powerfully, and the story carries each family member through decades of race in America.</w:t>
      </w:r>
    </w:p>
    <w:p w:rsidR="00D62277" w:rsidRPr="00373D17" w:rsidRDefault="00302611" w:rsidP="00373D17">
      <w:pPr>
        <w:pStyle w:val="ListParagraph"/>
        <w:numPr>
          <w:ilvl w:val="0"/>
          <w:numId w:val="1"/>
        </w:numPr>
        <w:ind w:right="-540"/>
        <w:rPr>
          <w:i/>
        </w:rPr>
      </w:pPr>
      <w:r w:rsidRPr="00373D17">
        <w:rPr>
          <w:i/>
        </w:rPr>
        <w:t>The Rev. Linda Wofford Hawkins</w:t>
      </w:r>
    </w:p>
    <w:p w:rsidR="00302611" w:rsidRPr="00C63A6C" w:rsidRDefault="00302611" w:rsidP="00C63A6C">
      <w:pPr>
        <w:spacing w:after="0" w:line="240" w:lineRule="exact"/>
        <w:ind w:left="-450" w:right="-540"/>
        <w:rPr>
          <w:rFonts w:ascii="Times New Roman" w:hAnsi="Times New Roman" w:cs="Times New Roman"/>
        </w:rPr>
      </w:pPr>
    </w:p>
    <w:p w:rsidR="00302611" w:rsidRPr="00C63A6C" w:rsidRDefault="00302611" w:rsidP="00C63A6C">
      <w:pPr>
        <w:ind w:left="-450" w:right="-540"/>
      </w:pPr>
      <w:r w:rsidRPr="00C63A6C">
        <w:t xml:space="preserve">In the novel, </w:t>
      </w:r>
      <w:r w:rsidRPr="00C63A6C">
        <w:rPr>
          <w:u w:val="single"/>
        </w:rPr>
        <w:t>Tangerine</w:t>
      </w:r>
      <w:r w:rsidRPr="00C63A6C">
        <w:t>, by Edward Bloor, Paul Fisher and his family have just moved from Texas to Tangerine, Florida. Their new home is located in a subdivision built on top of a termite-infested field, where muck fires burn constantly. Paul has a horrible older brother, Erik, who harasses him (and others), but Erik is beloved by his parents and teachers because he's a really good football player. </w:t>
      </w:r>
    </w:p>
    <w:p w:rsidR="00302611" w:rsidRPr="00C63A6C" w:rsidRDefault="00302611" w:rsidP="00C63A6C">
      <w:pPr>
        <w:ind w:left="-450" w:right="-540"/>
      </w:pPr>
      <w:r w:rsidRPr="00C63A6C">
        <w:t>Despite his very poor eyesight, Paul ends up playing on a soccer team with a group of kids from the other side of town whose families work in the orange groves. Paul becomes close to his teammates and stays up one night to help them protect the groves from frost. </w:t>
      </w:r>
    </w:p>
    <w:p w:rsidR="00302611" w:rsidRPr="00C63A6C" w:rsidRDefault="00302611" w:rsidP="00C63A6C">
      <w:pPr>
        <w:ind w:left="-450" w:right="-540"/>
      </w:pPr>
      <w:r w:rsidRPr="00C63A6C">
        <w:t xml:space="preserve"> I read </w:t>
      </w:r>
      <w:r w:rsidRPr="00C63A6C">
        <w:rPr>
          <w:u w:val="single"/>
        </w:rPr>
        <w:t>Tangerine</w:t>
      </w:r>
      <w:r w:rsidRPr="00C63A6C">
        <w:t xml:space="preserve"> at the end of summer vacation a couple of years ago. I enjoyed "visiting" this quirky town and was engaged by the author's take on race relations, class conflict, and sibling rivalry. Although it's a young adult novel (suitable for readers 10 and up), I think both young and not-so-young adults would enjoy this light summer read. </w:t>
      </w:r>
    </w:p>
    <w:p w:rsidR="00302611" w:rsidRPr="00373D17" w:rsidRDefault="00302611" w:rsidP="00373D17">
      <w:pPr>
        <w:pStyle w:val="ListParagraph"/>
        <w:numPr>
          <w:ilvl w:val="0"/>
          <w:numId w:val="1"/>
        </w:numPr>
        <w:ind w:right="-540"/>
        <w:rPr>
          <w:i/>
        </w:rPr>
      </w:pPr>
      <w:r w:rsidRPr="00373D17">
        <w:rPr>
          <w:i/>
        </w:rPr>
        <w:t>Jocelyn Leatherwood</w:t>
      </w:r>
    </w:p>
    <w:p w:rsidR="00302611" w:rsidRPr="00C63A6C" w:rsidRDefault="00302611" w:rsidP="00C63A6C">
      <w:pPr>
        <w:spacing w:after="0" w:line="240" w:lineRule="exact"/>
        <w:ind w:left="-450" w:right="-540"/>
        <w:rPr>
          <w:rFonts w:ascii="Times New Roman" w:hAnsi="Times New Roman" w:cs="Times New Roman"/>
        </w:rPr>
      </w:pPr>
    </w:p>
    <w:p w:rsidR="00302611" w:rsidRPr="00C63A6C" w:rsidRDefault="00302611" w:rsidP="00C63A6C">
      <w:pPr>
        <w:ind w:left="-450" w:right="-540"/>
      </w:pPr>
      <w:r w:rsidRPr="00C63A6C">
        <w:t>My candi</w:t>
      </w:r>
      <w:r w:rsidR="00C63A6C" w:rsidRPr="00C63A6C">
        <w:t xml:space="preserve">date for a good summer read is </w:t>
      </w:r>
      <w:r w:rsidRPr="00C63A6C">
        <w:rPr>
          <w:u w:val="single"/>
        </w:rPr>
        <w:t>Dandelion Wine</w:t>
      </w:r>
      <w:r w:rsidRPr="00C63A6C">
        <w:t xml:space="preserve"> by Ray Bradbury.  I first heard about this book, being familiar only with two of his other books</w:t>
      </w:r>
      <w:r w:rsidR="00C63A6C" w:rsidRPr="00C63A6C">
        <w:t xml:space="preserve">: </w:t>
      </w:r>
      <w:r w:rsidRPr="00C63A6C">
        <w:rPr>
          <w:u w:val="single"/>
        </w:rPr>
        <w:t>The Martian Chronicles</w:t>
      </w:r>
      <w:r w:rsidR="00C63A6C" w:rsidRPr="00C63A6C">
        <w:t xml:space="preserve"> and </w:t>
      </w:r>
      <w:r w:rsidRPr="00C63A6C">
        <w:rPr>
          <w:u w:val="single"/>
        </w:rPr>
        <w:t>Fahrenheit 451</w:t>
      </w:r>
      <w:r w:rsidRPr="00C63A6C">
        <w:t xml:space="preserve">, in a </w:t>
      </w:r>
      <w:r w:rsidRPr="00C63A6C">
        <w:rPr>
          <w:i/>
        </w:rPr>
        <w:t>New York Times Book Review</w:t>
      </w:r>
      <w:r w:rsidRPr="00C63A6C">
        <w:t> interview with a currently</w:t>
      </w:r>
      <w:r w:rsidR="00C63A6C" w:rsidRPr="00C63A6C">
        <w:t xml:space="preserve"> popular author who said </w:t>
      </w:r>
      <w:r w:rsidR="00731876" w:rsidRPr="00C63A6C">
        <w:t>that </w:t>
      </w:r>
      <w:r w:rsidR="00731876" w:rsidRPr="00E128DC">
        <w:rPr>
          <w:u w:val="single"/>
        </w:rPr>
        <w:t>Dandelion</w:t>
      </w:r>
      <w:r w:rsidRPr="00E128DC">
        <w:rPr>
          <w:u w:val="single"/>
        </w:rPr>
        <w:t xml:space="preserve"> </w:t>
      </w:r>
      <w:r w:rsidRPr="00C63A6C">
        <w:rPr>
          <w:u w:val="single"/>
        </w:rPr>
        <w:t>Wine</w:t>
      </w:r>
      <w:r w:rsidRPr="00C63A6C">
        <w:t xml:space="preserve"> was the best book ever written.  I was really skeptical about that claim but willing to try it. </w:t>
      </w:r>
    </w:p>
    <w:p w:rsidR="00302611" w:rsidRDefault="00302611" w:rsidP="00C63A6C">
      <w:pPr>
        <w:ind w:left="-450" w:right="-540"/>
      </w:pPr>
      <w:r w:rsidRPr="00C63A6C">
        <w:t>The book </w:t>
      </w:r>
      <w:r w:rsidR="00D477D9">
        <w:t>seemed to start out</w:t>
      </w:r>
      <w:r w:rsidRPr="00C63A6C">
        <w:t xml:space="preserve"> slowly</w:t>
      </w:r>
      <w:r w:rsidR="00D477D9">
        <w:t>,</w:t>
      </w:r>
      <w:r w:rsidRPr="00C63A6C">
        <w:t xml:space="preserve"> but by the end of the first few pages I was hooked.   Dandelion wine is made from the petals of the dandelion flowers</w:t>
      </w:r>
      <w:r w:rsidR="00D477D9">
        <w:t>,</w:t>
      </w:r>
      <w:r w:rsidRPr="00C63A6C">
        <w:t xml:space="preserve"> and in the book is a metaphor for packing all the joys of summer into a single bottle.  The plot is very simple: it recounts </w:t>
      </w:r>
      <w:r w:rsidR="00D477D9">
        <w:t>the life and adventures of a 12-</w:t>
      </w:r>
      <w:r w:rsidRPr="00C63A6C">
        <w:t>year-old boy named Douglas Spaulding during the summer of 1928 in</w:t>
      </w:r>
      <w:r w:rsidR="00F92FAE">
        <w:t xml:space="preserve"> Greentown, which is based on</w:t>
      </w:r>
      <w:r w:rsidRPr="00C63A6C">
        <w:t xml:space="preserve"> Bradbury’s hometown of Waukegan, Illinoi</w:t>
      </w:r>
      <w:r w:rsidR="00F92FAE">
        <w:t>s</w:t>
      </w:r>
      <w:r w:rsidRPr="00C63A6C">
        <w:t>.   The book is an exhilarating whirl through Douglas’ summer, recounting significant events like the death of his great</w:t>
      </w:r>
      <w:r w:rsidR="00F92FAE">
        <w:t>-</w:t>
      </w:r>
      <w:r w:rsidRPr="00C63A6C">
        <w:t>grandmother and the almost-comical stabbing death of a serial murderer, as well as small touching moments of love and affection between a young journalist and an elderly romantic, and Douglas’ telling his younger brother how important Tom is to him.</w:t>
      </w:r>
    </w:p>
    <w:p w:rsidR="00741D6C" w:rsidRPr="00C63A6C" w:rsidRDefault="00741D6C" w:rsidP="00741D6C">
      <w:pPr>
        <w:ind w:left="-450" w:right="-540"/>
        <w:jc w:val="right"/>
      </w:pPr>
      <w:r>
        <w:t>(</w:t>
      </w:r>
      <w:proofErr w:type="gramStart"/>
      <w:r>
        <w:t>over</w:t>
      </w:r>
      <w:proofErr w:type="gramEnd"/>
      <w:r>
        <w:t>)</w:t>
      </w:r>
    </w:p>
    <w:p w:rsidR="00302611" w:rsidRPr="00C63A6C" w:rsidRDefault="00302611" w:rsidP="00C63A6C">
      <w:pPr>
        <w:ind w:left="-450" w:right="-540"/>
      </w:pPr>
      <w:r w:rsidRPr="00C63A6C">
        <w:lastRenderedPageBreak/>
        <w:t>Along the way, the reader is treated to some real gems of Bradbury’s exquisite writing:</w:t>
      </w:r>
    </w:p>
    <w:p w:rsidR="00302611" w:rsidRPr="00C63A6C" w:rsidRDefault="00302611" w:rsidP="00C63A6C">
      <w:pPr>
        <w:spacing w:after="0" w:line="240" w:lineRule="auto"/>
        <w:ind w:left="-450" w:right="-540"/>
        <w:rPr>
          <w:rFonts w:ascii="Times New Roman" w:hAnsi="Times New Roman"/>
          <w:i/>
          <w:iCs/>
        </w:rPr>
      </w:pPr>
      <w:r w:rsidRPr="00C63A6C">
        <w:rPr>
          <w:rFonts w:ascii="Times New Roman" w:hAnsi="Times New Roman"/>
          <w:i/>
          <w:iCs/>
        </w:rPr>
        <w:t>            Tom letting the words rise like quick soda bubbles in his mouth…</w:t>
      </w:r>
    </w:p>
    <w:p w:rsidR="00302611" w:rsidRPr="00C63A6C" w:rsidRDefault="00302611" w:rsidP="00C63A6C">
      <w:pPr>
        <w:spacing w:after="0" w:line="240" w:lineRule="auto"/>
        <w:ind w:left="-450" w:right="-540"/>
        <w:rPr>
          <w:rFonts w:ascii="Times New Roman" w:hAnsi="Times New Roman"/>
          <w:i/>
          <w:iCs/>
        </w:rPr>
      </w:pPr>
      <w:r w:rsidRPr="00C63A6C">
        <w:rPr>
          <w:rFonts w:ascii="Times New Roman" w:hAnsi="Times New Roman"/>
          <w:i/>
          <w:iCs/>
        </w:rPr>
        <w:t>            Dandelion wine.  The words were summer on the tongue.</w:t>
      </w:r>
    </w:p>
    <w:p w:rsidR="00302611" w:rsidRPr="00C63A6C" w:rsidRDefault="00302611" w:rsidP="00C63A6C">
      <w:pPr>
        <w:spacing w:after="0" w:line="240" w:lineRule="auto"/>
        <w:ind w:left="-450" w:right="-540"/>
        <w:rPr>
          <w:rFonts w:ascii="Times New Roman" w:hAnsi="Times New Roman"/>
          <w:i/>
          <w:iCs/>
        </w:rPr>
      </w:pPr>
      <w:r w:rsidRPr="00C63A6C">
        <w:rPr>
          <w:rFonts w:ascii="Times New Roman" w:hAnsi="Times New Roman"/>
          <w:i/>
          <w:iCs/>
        </w:rPr>
        <w:t>            Who could say  where town or wilderness began?. . .The thin lapping of the great continental sea of grass and flower, starting far out in lonely farm country, moved inward with the thrust of seasons.”</w:t>
      </w:r>
    </w:p>
    <w:p w:rsidR="00302611" w:rsidRPr="00C63A6C" w:rsidRDefault="00302611" w:rsidP="00C63A6C">
      <w:pPr>
        <w:spacing w:after="0" w:line="240" w:lineRule="auto"/>
        <w:ind w:left="-450" w:right="-540"/>
        <w:rPr>
          <w:rFonts w:ascii="Times New Roman" w:hAnsi="Times New Roman"/>
          <w:i/>
          <w:iCs/>
        </w:rPr>
      </w:pPr>
      <w:r w:rsidRPr="00C63A6C">
        <w:rPr>
          <w:rFonts w:ascii="Times New Roman" w:hAnsi="Times New Roman"/>
          <w:i/>
          <w:iCs/>
        </w:rPr>
        <w:t>            A pack of multibreed dogs pawfooted…</w:t>
      </w:r>
    </w:p>
    <w:p w:rsidR="00302611" w:rsidRPr="00C63A6C" w:rsidRDefault="00302611" w:rsidP="00C63A6C">
      <w:pPr>
        <w:spacing w:line="240" w:lineRule="auto"/>
        <w:ind w:left="-450" w:right="-540"/>
      </w:pPr>
      <w:r w:rsidRPr="00C63A6C">
        <w:rPr>
          <w:rFonts w:ascii="Times New Roman" w:hAnsi="Times New Roman"/>
          <w:i/>
          <w:iCs/>
        </w:rPr>
        <w:t>            The sun did not rise, it overflowed</w:t>
      </w:r>
      <w:r w:rsidRPr="00C63A6C">
        <w:t>.</w:t>
      </w:r>
    </w:p>
    <w:p w:rsidR="00302611" w:rsidRPr="00C63A6C" w:rsidRDefault="00302611" w:rsidP="00C63A6C">
      <w:pPr>
        <w:ind w:left="-450" w:right="-540"/>
        <w:rPr>
          <w:rFonts w:ascii="Times New Roman" w:hAnsi="Times New Roman"/>
        </w:rPr>
      </w:pPr>
      <w:r w:rsidRPr="00C63A6C">
        <w:t>The book is a celebration of the freedom and joy that summers bring, a freedom and joy that are lost on today</w:t>
      </w:r>
      <w:r w:rsidR="00F92FAE">
        <w:t>’</w:t>
      </w:r>
      <w:r w:rsidRPr="00C63A6C">
        <w:t xml:space="preserve">s over-programmed children.  At one point, the grandfather chastises their tenant who wants to plant a new kind of grass that doesn’t require mowing: all the things that were put here to </w:t>
      </w:r>
      <w:r w:rsidR="00731876" w:rsidRPr="00C63A6C">
        <w:t>savor -</w:t>
      </w:r>
      <w:r w:rsidRPr="00C63A6C">
        <w:t xml:space="preserve"> like lawn mowing - you eliminate.</w:t>
      </w:r>
      <w:r w:rsidRPr="00C63A6C">
        <w:rPr>
          <w:rFonts w:ascii="Times New Roman" w:hAnsi="Times New Roman"/>
        </w:rPr>
        <w:t xml:space="preserve">  </w:t>
      </w:r>
      <w:r w:rsidRPr="00C63A6C">
        <w:rPr>
          <w:rFonts w:ascii="Times New Roman" w:hAnsi="Times New Roman"/>
          <w:i/>
          <w:iCs/>
        </w:rPr>
        <w:t>Bill, when you’re my age you’ll find out that it’s the little things that count more than the big ones.</w:t>
      </w:r>
    </w:p>
    <w:p w:rsidR="00302611" w:rsidRPr="00C63A6C" w:rsidRDefault="00302611" w:rsidP="00C63A6C">
      <w:pPr>
        <w:ind w:left="-450" w:right="-540"/>
      </w:pPr>
      <w:r w:rsidRPr="00C63A6C">
        <w:t>I highly recommend this book as a good summer read. </w:t>
      </w:r>
    </w:p>
    <w:p w:rsidR="00302611" w:rsidRPr="00373D17" w:rsidRDefault="00302611" w:rsidP="00373D17">
      <w:pPr>
        <w:pStyle w:val="ListParagraph"/>
        <w:numPr>
          <w:ilvl w:val="0"/>
          <w:numId w:val="1"/>
        </w:numPr>
        <w:ind w:right="-540"/>
        <w:rPr>
          <w:i/>
        </w:rPr>
      </w:pPr>
      <w:r w:rsidRPr="00373D17">
        <w:rPr>
          <w:i/>
        </w:rPr>
        <w:t>Anne Radway</w:t>
      </w:r>
    </w:p>
    <w:p w:rsidR="00302611" w:rsidRPr="00C63A6C" w:rsidRDefault="00302611" w:rsidP="00C63A6C">
      <w:pPr>
        <w:spacing w:after="0" w:line="240" w:lineRule="exact"/>
        <w:ind w:left="-450" w:right="-540"/>
        <w:rPr>
          <w:rFonts w:ascii="Times New Roman" w:hAnsi="Times New Roman" w:cs="Times New Roman"/>
        </w:rPr>
      </w:pPr>
    </w:p>
    <w:p w:rsidR="00302611" w:rsidRPr="00C63A6C" w:rsidRDefault="00302611" w:rsidP="00C63A6C">
      <w:pPr>
        <w:ind w:left="-450" w:right="-540"/>
      </w:pPr>
      <w:r w:rsidRPr="00C63A6C">
        <w:t xml:space="preserve">Maybe not page-turners, but I am enjoying </w:t>
      </w:r>
      <w:r w:rsidRPr="00C63A6C">
        <w:rPr>
          <w:u w:val="single"/>
        </w:rPr>
        <w:t>Katherine of Aragon</w:t>
      </w:r>
      <w:r w:rsidRPr="00C63A6C">
        <w:t xml:space="preserve"> by Alison Weir.  Historical novels can be a bit trashy</w:t>
      </w:r>
      <w:r w:rsidRPr="00C63A6C">
        <w:rPr>
          <w:color w:val="1F497D"/>
        </w:rPr>
        <w:t>,</w:t>
      </w:r>
      <w:r w:rsidRPr="00C63A6C">
        <w:t xml:space="preserve"> but I really look forward to picking up this book every evening</w:t>
      </w:r>
      <w:r w:rsidRPr="00C63A6C">
        <w:rPr>
          <w:color w:val="1F497D"/>
        </w:rPr>
        <w:t>--</w:t>
      </w:r>
      <w:r w:rsidRPr="00C63A6C">
        <w:t>even though I know the outcome.</w:t>
      </w:r>
    </w:p>
    <w:p w:rsidR="00302611" w:rsidRPr="00C63A6C" w:rsidRDefault="00302611" w:rsidP="00C63A6C">
      <w:pPr>
        <w:ind w:left="-450" w:right="-540"/>
      </w:pPr>
      <w:r w:rsidRPr="00C63A6C">
        <w:t xml:space="preserve">Another, more serious (scholarly) book on a historical subject is </w:t>
      </w:r>
      <w:r w:rsidRPr="00C63A6C">
        <w:rPr>
          <w:u w:val="single"/>
        </w:rPr>
        <w:t>White Mughals</w:t>
      </w:r>
      <w:r w:rsidRPr="00C63A6C">
        <w:t>, set in India at the end of the 18</w:t>
      </w:r>
      <w:r w:rsidRPr="00C63A6C">
        <w:rPr>
          <w:vertAlign w:val="superscript"/>
        </w:rPr>
        <w:t>th</w:t>
      </w:r>
      <w:r w:rsidRPr="00C63A6C">
        <w:t xml:space="preserve"> century.  It is the true story of the romance between a British resident at the court of the Nizam of Hyderabad and the (Indian) niece of the Prime Minister, a direct descendant of Mohammed. While a harder read tha</w:t>
      </w:r>
      <w:r w:rsidR="00F92FAE">
        <w:t>n</w:t>
      </w:r>
      <w:r w:rsidRPr="00C63A6C">
        <w:t xml:space="preserve"> </w:t>
      </w:r>
      <w:r w:rsidRPr="00C63A6C">
        <w:rPr>
          <w:u w:val="single"/>
        </w:rPr>
        <w:t>Katherine of Aragon</w:t>
      </w:r>
      <w:r w:rsidRPr="00C63A6C">
        <w:t>, it is very interesting, surprising, and illuminating.</w:t>
      </w:r>
    </w:p>
    <w:p w:rsidR="00302611" w:rsidRPr="00C63A6C" w:rsidRDefault="00302611" w:rsidP="00C63A6C">
      <w:pPr>
        <w:ind w:left="-450" w:right="-540"/>
      </w:pPr>
      <w:r w:rsidRPr="00C63A6C">
        <w:t>Next on my list is Curtis Sittenfeld</w:t>
      </w:r>
      <w:r w:rsidRPr="00C63A6C">
        <w:rPr>
          <w:color w:val="1F497D"/>
        </w:rPr>
        <w:t>’s</w:t>
      </w:r>
      <w:r w:rsidRPr="00C63A6C">
        <w:t xml:space="preserve"> </w:t>
      </w:r>
      <w:r w:rsidRPr="00C63A6C">
        <w:rPr>
          <w:u w:val="single"/>
        </w:rPr>
        <w:t>Eligible</w:t>
      </w:r>
      <w:r w:rsidRPr="00C63A6C">
        <w:t xml:space="preserve">, a modern retelling of Jane Austen’s </w:t>
      </w:r>
      <w:r w:rsidRPr="00C63A6C">
        <w:rPr>
          <w:u w:val="single"/>
        </w:rPr>
        <w:t>Pride and Prejudice</w:t>
      </w:r>
      <w:r w:rsidRPr="00C63A6C">
        <w:t xml:space="preserve">.  Also awaiting me on my bedside table is Helen Simonson’s </w:t>
      </w:r>
      <w:r w:rsidRPr="00C63A6C">
        <w:rPr>
          <w:u w:val="single"/>
        </w:rPr>
        <w:t xml:space="preserve">Summer </w:t>
      </w:r>
      <w:r w:rsidRPr="00C63A6C">
        <w:rPr>
          <w:color w:val="1F497D"/>
          <w:u w:val="single"/>
        </w:rPr>
        <w:t>B</w:t>
      </w:r>
      <w:r w:rsidRPr="00C63A6C">
        <w:rPr>
          <w:u w:val="single"/>
        </w:rPr>
        <w:t>efore the War</w:t>
      </w:r>
      <w:r w:rsidRPr="00C63A6C">
        <w:rPr>
          <w:color w:val="1F497D"/>
        </w:rPr>
        <w:t xml:space="preserve">.  </w:t>
      </w:r>
      <w:r w:rsidRPr="00C63A6C">
        <w:t>(</w:t>
      </w:r>
      <w:r w:rsidRPr="00C63A6C">
        <w:rPr>
          <w:color w:val="1F497D"/>
        </w:rPr>
        <w:t>S</w:t>
      </w:r>
      <w:r w:rsidRPr="00C63A6C">
        <w:t xml:space="preserve">he wrote </w:t>
      </w:r>
      <w:r w:rsidRPr="00C63A6C">
        <w:rPr>
          <w:u w:val="single"/>
        </w:rPr>
        <w:t xml:space="preserve">Major Pettigrew’s </w:t>
      </w:r>
      <w:r w:rsidRPr="00C63A6C">
        <w:rPr>
          <w:color w:val="1F497D"/>
          <w:u w:val="single"/>
        </w:rPr>
        <w:t>L</w:t>
      </w:r>
      <w:r w:rsidRPr="00C63A6C">
        <w:rPr>
          <w:u w:val="single"/>
        </w:rPr>
        <w:t xml:space="preserve">ast </w:t>
      </w:r>
      <w:r w:rsidRPr="00C63A6C">
        <w:rPr>
          <w:color w:val="1F497D"/>
          <w:u w:val="single"/>
        </w:rPr>
        <w:t>S</w:t>
      </w:r>
      <w:r w:rsidRPr="00C63A6C">
        <w:rPr>
          <w:u w:val="single"/>
        </w:rPr>
        <w:t>tand</w:t>
      </w:r>
      <w:r w:rsidRPr="00C63A6C">
        <w:t>.</w:t>
      </w:r>
      <w:r w:rsidRPr="00C63A6C">
        <w:rPr>
          <w:color w:val="1F497D"/>
        </w:rPr>
        <w:t>)</w:t>
      </w:r>
    </w:p>
    <w:p w:rsidR="00302611" w:rsidRPr="00373D17" w:rsidRDefault="00302611" w:rsidP="00373D17">
      <w:pPr>
        <w:pStyle w:val="ListParagraph"/>
        <w:numPr>
          <w:ilvl w:val="0"/>
          <w:numId w:val="1"/>
        </w:numPr>
        <w:ind w:right="-540"/>
        <w:rPr>
          <w:i/>
        </w:rPr>
      </w:pPr>
      <w:r w:rsidRPr="00373D17">
        <w:rPr>
          <w:i/>
        </w:rPr>
        <w:t>Elizabeth Moya</w:t>
      </w:r>
    </w:p>
    <w:p w:rsidR="00302611" w:rsidRPr="00C63A6C" w:rsidRDefault="00302611" w:rsidP="00C63A6C">
      <w:pPr>
        <w:spacing w:after="0" w:line="240" w:lineRule="exact"/>
        <w:ind w:left="-450" w:right="-540"/>
        <w:rPr>
          <w:rFonts w:ascii="Times New Roman" w:hAnsi="Times New Roman" w:cs="Times New Roman"/>
        </w:rPr>
      </w:pPr>
    </w:p>
    <w:p w:rsidR="00CE17DD" w:rsidRPr="00C63A6C" w:rsidRDefault="00CE17DD" w:rsidP="00C63A6C">
      <w:pPr>
        <w:ind w:left="-450" w:right="-540"/>
        <w:rPr>
          <w:rFonts w:ascii="Calibri" w:hAnsi="Calibri"/>
        </w:rPr>
      </w:pPr>
      <w:r w:rsidRPr="00C63A6C">
        <w:rPr>
          <w:rFonts w:ascii="Calibri" w:hAnsi="Calibri"/>
        </w:rPr>
        <w:t xml:space="preserve">Try reading any of James A. Michener books, i.e., </w:t>
      </w:r>
      <w:r w:rsidRPr="00C63A6C">
        <w:rPr>
          <w:rFonts w:ascii="Calibri" w:hAnsi="Calibri"/>
          <w:u w:val="single"/>
        </w:rPr>
        <w:t>South Pacific</w:t>
      </w:r>
      <w:r w:rsidRPr="00C63A6C">
        <w:rPr>
          <w:rFonts w:ascii="Calibri" w:hAnsi="Calibri"/>
        </w:rPr>
        <w:t xml:space="preserve"> or </w:t>
      </w:r>
      <w:r w:rsidRPr="00C63A6C">
        <w:rPr>
          <w:rFonts w:ascii="Calibri" w:hAnsi="Calibri"/>
          <w:u w:val="single"/>
        </w:rPr>
        <w:t>Chesapeake</w:t>
      </w:r>
      <w:r w:rsidRPr="00C63A6C">
        <w:rPr>
          <w:rFonts w:ascii="Calibri" w:hAnsi="Calibri"/>
        </w:rPr>
        <w:t>.  Most of his books are over 900 pages.</w:t>
      </w:r>
    </w:p>
    <w:p w:rsidR="00CE17DD" w:rsidRPr="00373D17" w:rsidRDefault="00CE17DD" w:rsidP="00373D17">
      <w:pPr>
        <w:pStyle w:val="ListParagraph"/>
        <w:numPr>
          <w:ilvl w:val="0"/>
          <w:numId w:val="1"/>
        </w:numPr>
        <w:ind w:right="-540"/>
        <w:rPr>
          <w:rFonts w:ascii="Calibri" w:hAnsi="Calibri"/>
          <w:i/>
        </w:rPr>
      </w:pPr>
      <w:r w:rsidRPr="00373D17">
        <w:rPr>
          <w:rFonts w:ascii="Calibri" w:hAnsi="Calibri"/>
          <w:i/>
        </w:rPr>
        <w:t>Larry Goldschmidt</w:t>
      </w:r>
    </w:p>
    <w:p w:rsidR="00CE17DD" w:rsidRPr="00C63A6C" w:rsidRDefault="00CE17DD" w:rsidP="00C63A6C">
      <w:pPr>
        <w:ind w:left="-450" w:right="-540"/>
        <w:rPr>
          <w:rFonts w:ascii="Calibri" w:hAnsi="Calibri"/>
        </w:rPr>
      </w:pPr>
    </w:p>
    <w:p w:rsidR="00CE17DD" w:rsidRPr="00C63A6C" w:rsidRDefault="00CE17DD" w:rsidP="00C63A6C">
      <w:pPr>
        <w:ind w:left="-450" w:right="-540"/>
        <w:rPr>
          <w:rFonts w:ascii="Calibri" w:eastAsia="Times New Roman" w:hAnsi="Calibri"/>
        </w:rPr>
      </w:pPr>
      <w:r w:rsidRPr="00C63A6C">
        <w:rPr>
          <w:rFonts w:ascii="Calibri" w:eastAsia="Times New Roman" w:hAnsi="Calibri"/>
        </w:rPr>
        <w:t xml:space="preserve">I recommend </w:t>
      </w:r>
      <w:r w:rsidRPr="00C63A6C">
        <w:rPr>
          <w:rFonts w:ascii="Calibri" w:eastAsia="Times New Roman" w:hAnsi="Calibri"/>
          <w:u w:val="single"/>
        </w:rPr>
        <w:t>The Lacuna</w:t>
      </w:r>
      <w:r w:rsidRPr="00C63A6C">
        <w:rPr>
          <w:rFonts w:ascii="Calibri" w:eastAsia="Times New Roman" w:hAnsi="Calibri"/>
        </w:rPr>
        <w:t xml:space="preserve"> by Barbara Kingsolver.  Not a new book, but </w:t>
      </w:r>
      <w:r w:rsidR="00731876" w:rsidRPr="00C63A6C">
        <w:rPr>
          <w:rFonts w:ascii="Calibri" w:eastAsia="Times New Roman" w:hAnsi="Calibri"/>
        </w:rPr>
        <w:t>definitely good</w:t>
      </w:r>
      <w:r w:rsidRPr="00C63A6C">
        <w:rPr>
          <w:rFonts w:ascii="Calibri" w:eastAsia="Times New Roman" w:hAnsi="Calibri"/>
        </w:rPr>
        <w:t xml:space="preserve"> summer reading.  It includes a wonde</w:t>
      </w:r>
      <w:r w:rsidR="00F92FAE">
        <w:rPr>
          <w:rFonts w:ascii="Calibri" w:eastAsia="Times New Roman" w:hAnsi="Calibri"/>
        </w:rPr>
        <w:t>rful picture of Mexican artists</w:t>
      </w:r>
      <w:r w:rsidRPr="00C63A6C">
        <w:rPr>
          <w:rFonts w:ascii="Calibri" w:eastAsia="Times New Roman" w:hAnsi="Calibri"/>
        </w:rPr>
        <w:t> Diego Rivera and Frida Kahlo and their household.  It's full of interesting adventure</w:t>
      </w:r>
      <w:r w:rsidR="00F92FAE">
        <w:rPr>
          <w:rFonts w:ascii="Calibri" w:eastAsia="Times New Roman" w:hAnsi="Calibri"/>
        </w:rPr>
        <w:t>s, told by a half-Mexican, half-</w:t>
      </w:r>
      <w:r w:rsidRPr="00C63A6C">
        <w:rPr>
          <w:rFonts w:ascii="Calibri" w:eastAsia="Times New Roman" w:hAnsi="Calibri"/>
        </w:rPr>
        <w:t>American writer who lives with them as a cook and secretary.   The story continues during World War II and after in the US. </w:t>
      </w:r>
    </w:p>
    <w:p w:rsidR="00CE17DD" w:rsidRPr="00373D17" w:rsidRDefault="00CE17DD" w:rsidP="00373D17">
      <w:pPr>
        <w:pStyle w:val="ListParagraph"/>
        <w:numPr>
          <w:ilvl w:val="0"/>
          <w:numId w:val="1"/>
        </w:numPr>
        <w:ind w:right="-540"/>
        <w:rPr>
          <w:rFonts w:ascii="Calibri" w:hAnsi="Calibri"/>
          <w:i/>
        </w:rPr>
      </w:pPr>
      <w:r w:rsidRPr="00373D17">
        <w:rPr>
          <w:rFonts w:ascii="Calibri" w:eastAsia="Times New Roman" w:hAnsi="Calibri"/>
          <w:i/>
        </w:rPr>
        <w:t>Maria Macfarlane</w:t>
      </w:r>
    </w:p>
    <w:p w:rsidR="00CE17DD" w:rsidRPr="00C63A6C" w:rsidRDefault="00CE17DD" w:rsidP="00C63A6C">
      <w:pPr>
        <w:ind w:left="-450" w:right="-540"/>
        <w:rPr>
          <w:rFonts w:ascii="Calibri" w:hAnsi="Calibri"/>
          <w:sz w:val="16"/>
          <w:szCs w:val="16"/>
        </w:rPr>
      </w:pPr>
    </w:p>
    <w:p w:rsidR="00C63A6C" w:rsidRPr="00C63A6C" w:rsidRDefault="00CE17DD" w:rsidP="00C63A6C">
      <w:pPr>
        <w:ind w:left="-450" w:right="-540"/>
        <w:rPr>
          <w:rFonts w:eastAsia="Times New Roman"/>
        </w:rPr>
      </w:pPr>
      <w:r w:rsidRPr="00C63A6C">
        <w:rPr>
          <w:rFonts w:eastAsia="Times New Roman"/>
        </w:rPr>
        <w:t xml:space="preserve">I am reading two books. First is </w:t>
      </w:r>
      <w:r w:rsidRPr="00C63A6C">
        <w:rPr>
          <w:rFonts w:eastAsia="Times New Roman"/>
          <w:u w:val="single"/>
        </w:rPr>
        <w:t>The City of Mirrors</w:t>
      </w:r>
      <w:r w:rsidRPr="00C63A6C">
        <w:rPr>
          <w:rFonts w:eastAsia="Times New Roman"/>
        </w:rPr>
        <w:t xml:space="preserve"> by Justin Cronin. It is the third of a trilogy set in America after a viral pandemic in which humanity is threatened.  Reading the first two books helps set the scene for the third, but the story </w:t>
      </w:r>
      <w:r w:rsidR="00C63A6C" w:rsidRPr="00C63A6C">
        <w:rPr>
          <w:rFonts w:eastAsia="Times New Roman"/>
        </w:rPr>
        <w:t>makes sense even without them.</w:t>
      </w:r>
    </w:p>
    <w:p w:rsidR="00CE17DD" w:rsidRPr="00C63A6C" w:rsidRDefault="00CE17DD" w:rsidP="00C63A6C">
      <w:pPr>
        <w:ind w:left="-450" w:right="-540"/>
        <w:rPr>
          <w:rFonts w:eastAsia="Times New Roman"/>
        </w:rPr>
      </w:pPr>
      <w:r w:rsidRPr="00C63A6C">
        <w:rPr>
          <w:rFonts w:eastAsia="Times New Roman"/>
        </w:rPr>
        <w:t xml:space="preserve">My second book is </w:t>
      </w:r>
      <w:r w:rsidRPr="00C63A6C">
        <w:rPr>
          <w:rFonts w:eastAsia="Times New Roman"/>
          <w:u w:val="single"/>
        </w:rPr>
        <w:t>Deep South</w:t>
      </w:r>
      <w:r w:rsidRPr="00C63A6C">
        <w:rPr>
          <w:rFonts w:eastAsia="Times New Roman"/>
        </w:rPr>
        <w:t xml:space="preserve"> by Paul Theroux.  Typical of him it is a travelogue investigatio</w:t>
      </w:r>
      <w:r w:rsidR="00F92FAE">
        <w:rPr>
          <w:rFonts w:eastAsia="Times New Roman"/>
        </w:rPr>
        <w:t xml:space="preserve">n of America's </w:t>
      </w:r>
      <w:proofErr w:type="gramStart"/>
      <w:r w:rsidR="00F92FAE">
        <w:rPr>
          <w:rFonts w:eastAsia="Times New Roman"/>
        </w:rPr>
        <w:t>S</w:t>
      </w:r>
      <w:r w:rsidRPr="00C63A6C">
        <w:rPr>
          <w:rFonts w:eastAsia="Times New Roman"/>
        </w:rPr>
        <w:t>outh</w:t>
      </w:r>
      <w:proofErr w:type="gramEnd"/>
      <w:r w:rsidRPr="00C63A6C">
        <w:rPr>
          <w:rFonts w:eastAsia="Times New Roman"/>
        </w:rPr>
        <w:t xml:space="preserve"> based on observations and conversations. He seems to learn mostly by going to churches and gun shows.  The book provides few new insights, but is an interesting commentary on race, poverty, and hospitality.</w:t>
      </w:r>
    </w:p>
    <w:p w:rsidR="00CE17DD" w:rsidRPr="00373D17" w:rsidRDefault="00C63A6C" w:rsidP="00373D17">
      <w:pPr>
        <w:pStyle w:val="ListParagraph"/>
        <w:numPr>
          <w:ilvl w:val="0"/>
          <w:numId w:val="1"/>
        </w:numPr>
        <w:ind w:right="-540"/>
        <w:rPr>
          <w:rFonts w:eastAsia="Times New Roman"/>
          <w:i/>
        </w:rPr>
      </w:pPr>
      <w:r w:rsidRPr="00373D17">
        <w:rPr>
          <w:rFonts w:eastAsia="Times New Roman"/>
          <w:i/>
        </w:rPr>
        <w:t>Robert Gribbin</w:t>
      </w:r>
      <w:bookmarkStart w:id="0" w:name="_GoBack"/>
      <w:bookmarkEnd w:id="0"/>
    </w:p>
    <w:sectPr w:rsidR="00CE17DD" w:rsidRPr="00373D17" w:rsidSect="00741D6C">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07132"/>
    <w:multiLevelType w:val="hybridMultilevel"/>
    <w:tmpl w:val="F2402642"/>
    <w:lvl w:ilvl="0" w:tplc="85FA4134">
      <w:numFmt w:val="bullet"/>
      <w:lvlText w:val="-"/>
      <w:lvlJc w:val="left"/>
      <w:pPr>
        <w:ind w:left="-90" w:hanging="360"/>
      </w:pPr>
      <w:rPr>
        <w:rFonts w:ascii="Calibri" w:eastAsiaTheme="minorHAnsi" w:hAnsi="Calibri" w:cstheme="minorBid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77"/>
    <w:rsid w:val="001A718D"/>
    <w:rsid w:val="00224D4A"/>
    <w:rsid w:val="00302611"/>
    <w:rsid w:val="00373D17"/>
    <w:rsid w:val="003A7648"/>
    <w:rsid w:val="003E3091"/>
    <w:rsid w:val="00425147"/>
    <w:rsid w:val="004E004B"/>
    <w:rsid w:val="00604C3A"/>
    <w:rsid w:val="006C0FD8"/>
    <w:rsid w:val="007073F9"/>
    <w:rsid w:val="00731876"/>
    <w:rsid w:val="00741D6C"/>
    <w:rsid w:val="007D44B7"/>
    <w:rsid w:val="009929C1"/>
    <w:rsid w:val="00B20DC1"/>
    <w:rsid w:val="00BD29C9"/>
    <w:rsid w:val="00C33B76"/>
    <w:rsid w:val="00C46E8E"/>
    <w:rsid w:val="00C63A6C"/>
    <w:rsid w:val="00CE17DD"/>
    <w:rsid w:val="00D477D9"/>
    <w:rsid w:val="00D62277"/>
    <w:rsid w:val="00DD1ED5"/>
    <w:rsid w:val="00E128DC"/>
    <w:rsid w:val="00F92FAE"/>
    <w:rsid w:val="00FC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81004-D107-4BAF-9AFF-007DE222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D17"/>
    <w:rPr>
      <w:rFonts w:ascii="Segoe UI" w:hAnsi="Segoe UI" w:cs="Segoe UI"/>
      <w:sz w:val="18"/>
      <w:szCs w:val="18"/>
    </w:rPr>
  </w:style>
  <w:style w:type="paragraph" w:styleId="ListParagraph">
    <w:name w:val="List Paragraph"/>
    <w:basedOn w:val="Normal"/>
    <w:uiPriority w:val="34"/>
    <w:qFormat/>
    <w:rsid w:val="00373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69572">
      <w:bodyDiv w:val="1"/>
      <w:marLeft w:val="0"/>
      <w:marRight w:val="0"/>
      <w:marTop w:val="0"/>
      <w:marBottom w:val="0"/>
      <w:divBdr>
        <w:top w:val="none" w:sz="0" w:space="0" w:color="auto"/>
        <w:left w:val="none" w:sz="0" w:space="0" w:color="auto"/>
        <w:bottom w:val="none" w:sz="0" w:space="0" w:color="auto"/>
        <w:right w:val="none" w:sz="0" w:space="0" w:color="auto"/>
      </w:divBdr>
    </w:div>
    <w:div w:id="719479739">
      <w:bodyDiv w:val="1"/>
      <w:marLeft w:val="0"/>
      <w:marRight w:val="0"/>
      <w:marTop w:val="0"/>
      <w:marBottom w:val="0"/>
      <w:divBdr>
        <w:top w:val="none" w:sz="0" w:space="0" w:color="auto"/>
        <w:left w:val="none" w:sz="0" w:space="0" w:color="auto"/>
        <w:bottom w:val="none" w:sz="0" w:space="0" w:color="auto"/>
        <w:right w:val="none" w:sz="0" w:space="0" w:color="auto"/>
      </w:divBdr>
    </w:div>
    <w:div w:id="1337224939">
      <w:bodyDiv w:val="1"/>
      <w:marLeft w:val="0"/>
      <w:marRight w:val="0"/>
      <w:marTop w:val="0"/>
      <w:marBottom w:val="0"/>
      <w:divBdr>
        <w:top w:val="none" w:sz="0" w:space="0" w:color="auto"/>
        <w:left w:val="none" w:sz="0" w:space="0" w:color="auto"/>
        <w:bottom w:val="none" w:sz="0" w:space="0" w:color="auto"/>
        <w:right w:val="none" w:sz="0" w:space="0" w:color="auto"/>
      </w:divBdr>
    </w:div>
    <w:div w:id="13651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StBarnabas Office</dc:creator>
  <cp:keywords/>
  <dc:description/>
  <cp:lastModifiedBy>StBarnabas Office</cp:lastModifiedBy>
  <cp:revision>9</cp:revision>
  <cp:lastPrinted>2016-06-21T22:13:00Z</cp:lastPrinted>
  <dcterms:created xsi:type="dcterms:W3CDTF">2016-06-21T22:11:00Z</dcterms:created>
  <dcterms:modified xsi:type="dcterms:W3CDTF">2016-06-21T23:21:00Z</dcterms:modified>
</cp:coreProperties>
</file>